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jc w:val="center"/>
        <w:rPr>
          <w:rFonts w:ascii="Cambria" w:cs="Cambria" w:eastAsia="Cambria" w:hAnsi="Cambria"/>
          <w:b w:val="1"/>
          <w:sz w:val="32"/>
          <w:szCs w:val="32"/>
        </w:rPr>
      </w:pPr>
      <w:r w:rsidDel="00000000" w:rsidR="00000000" w:rsidRPr="00000000">
        <w:rPr>
          <w:rFonts w:ascii="Cambria" w:cs="Cambria" w:eastAsia="Cambria" w:hAnsi="Cambria"/>
          <w:b w:val="1"/>
          <w:sz w:val="32"/>
          <w:szCs w:val="32"/>
        </w:rPr>
        <w:drawing>
          <wp:inline distB="0" distT="0" distL="0" distR="0">
            <wp:extent cx="770685" cy="770685"/>
            <wp:effectExtent b="0" l="0" r="0" t="0"/>
            <wp:docPr descr="image1.png" id="2" name="image2.png"/>
            <a:graphic>
              <a:graphicData uri="http://schemas.openxmlformats.org/drawingml/2006/picture">
                <pic:pic>
                  <pic:nvPicPr>
                    <pic:cNvPr descr="image1.png" id="0" name="image2.png"/>
                    <pic:cNvPicPr preferRelativeResize="0"/>
                  </pic:nvPicPr>
                  <pic:blipFill>
                    <a:blip r:embed="rId6"/>
                    <a:srcRect b="0" l="0" r="0" t="0"/>
                    <a:stretch>
                      <a:fillRect/>
                    </a:stretch>
                  </pic:blipFill>
                  <pic:spPr>
                    <a:xfrm>
                      <a:off x="0" y="0"/>
                      <a:ext cx="770685" cy="77068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276" w:lineRule="auto"/>
        <w:jc w:val="center"/>
        <w:rPr>
          <w:rFonts w:ascii="Cambria" w:cs="Cambria" w:eastAsia="Cambria" w:hAnsi="Cambria"/>
          <w:b w:val="1"/>
          <w:sz w:val="32"/>
          <w:szCs w:val="32"/>
        </w:rPr>
      </w:pPr>
      <w:r w:rsidDel="00000000" w:rsidR="00000000" w:rsidRPr="00000000">
        <w:rPr>
          <w:rtl w:val="0"/>
        </w:rPr>
      </w:r>
    </w:p>
    <w:p w:rsidR="00000000" w:rsidDel="00000000" w:rsidP="00000000" w:rsidRDefault="00000000" w:rsidRPr="00000000" w14:paraId="00000003">
      <w:pPr>
        <w:spacing w:line="360" w:lineRule="auto"/>
        <w:jc w:val="left"/>
        <w:rPr>
          <w:rFonts w:ascii="Cambria" w:cs="Cambria" w:eastAsia="Cambria" w:hAnsi="Cambria"/>
          <w:b w:val="1"/>
          <w:i w:val="1"/>
          <w:sz w:val="40"/>
          <w:szCs w:val="40"/>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mbria" w:cs="Cambria" w:eastAsia="Cambria" w:hAnsi="Cambria"/>
          <w:b w:val="1"/>
          <w:i w:val="1"/>
          <w:sz w:val="40"/>
          <w:szCs w:val="40"/>
        </w:rPr>
      </w:pPr>
      <w:r w:rsidDel="00000000" w:rsidR="00000000" w:rsidRPr="00000000">
        <w:rPr>
          <w:rFonts w:ascii="Cambria" w:cs="Cambria" w:eastAsia="Cambria" w:hAnsi="Cambria"/>
          <w:b w:val="1"/>
          <w:i w:val="1"/>
          <w:sz w:val="40"/>
          <w:szCs w:val="40"/>
          <w:rtl w:val="0"/>
        </w:rPr>
        <w:t xml:space="preserve">“Umenie nedokáže byť apolitické.”</w:t>
      </w:r>
    </w:p>
    <w:p w:rsidR="00000000" w:rsidDel="00000000" w:rsidP="00000000" w:rsidRDefault="00000000" w:rsidRPr="00000000" w14:paraId="00000005">
      <w:pPr>
        <w:spacing w:after="160" w:line="259" w:lineRule="auto"/>
        <w:jc w:val="center"/>
        <w:rPr>
          <w:rFonts w:ascii="Times" w:cs="Times" w:eastAsia="Times" w:hAnsi="Times"/>
          <w:b w:val="1"/>
          <w:sz w:val="40"/>
          <w:szCs w:val="40"/>
          <w:highlight w:val="white"/>
        </w:rPr>
      </w:pPr>
      <w:r w:rsidDel="00000000" w:rsidR="00000000" w:rsidRPr="00000000">
        <w:rPr>
          <w:rFonts w:ascii="Times" w:cs="Times" w:eastAsia="Times" w:hAnsi="Times"/>
          <w:b w:val="1"/>
          <w:sz w:val="40"/>
          <w:szCs w:val="40"/>
          <w:highlight w:val="white"/>
          <w:rtl w:val="0"/>
        </w:rPr>
        <w:t xml:space="preserve"> Kvet Nguyen</w:t>
      </w:r>
    </w:p>
    <w:p w:rsidR="00000000" w:rsidDel="00000000" w:rsidP="00000000" w:rsidRDefault="00000000" w:rsidRPr="00000000" w14:paraId="00000006">
      <w:pPr>
        <w:spacing w:after="160" w:line="259" w:lineRule="auto"/>
        <w:jc w:val="center"/>
        <w:rPr>
          <w:rFonts w:ascii="Times" w:cs="Times" w:eastAsia="Times" w:hAnsi="Times"/>
          <w:sz w:val="24"/>
          <w:szCs w:val="24"/>
        </w:rPr>
      </w:pPr>
      <w:r w:rsidDel="00000000" w:rsidR="00000000" w:rsidRPr="00000000">
        <w:rPr>
          <w:rFonts w:ascii="Times" w:cs="Times" w:eastAsia="Times" w:hAnsi="Times"/>
          <w:b w:val="1"/>
          <w:sz w:val="40"/>
          <w:szCs w:val="40"/>
          <w:highlight w:val="white"/>
          <w:rtl w:val="0"/>
        </w:rPr>
        <w:t xml:space="preserve">Cena Oskára Čepana 2024</w:t>
      </w:r>
      <w:r w:rsidDel="00000000" w:rsidR="00000000" w:rsidRPr="00000000">
        <w:rPr>
          <w:rtl w:val="0"/>
        </w:rPr>
      </w:r>
    </w:p>
    <w:p w:rsidR="00000000" w:rsidDel="00000000" w:rsidP="00000000" w:rsidRDefault="00000000" w:rsidRPr="00000000" w14:paraId="00000007">
      <w:pPr>
        <w:spacing w:after="240" w:line="240" w:lineRule="auto"/>
        <w:rPr>
          <w:rFonts w:ascii="Cambria" w:cs="Cambria" w:eastAsia="Cambria" w:hAnsi="Cambria"/>
          <w:b w:val="1"/>
          <w:color w:val="ff2600"/>
          <w:sz w:val="32"/>
          <w:szCs w:val="32"/>
        </w:rPr>
      </w:pPr>
      <w:r w:rsidDel="00000000" w:rsidR="00000000" w:rsidRPr="00000000">
        <w:rPr>
          <w:rtl w:val="0"/>
        </w:rPr>
      </w:r>
    </w:p>
    <w:p w:rsidR="00000000" w:rsidDel="00000000" w:rsidP="00000000" w:rsidRDefault="00000000" w:rsidRPr="00000000" w14:paraId="00000008">
      <w:pPr>
        <w:spacing w:line="360" w:lineRule="auto"/>
        <w:jc w:val="center"/>
        <w:rPr>
          <w:rFonts w:ascii="Cambria" w:cs="Cambria" w:eastAsia="Cambria" w:hAnsi="Cambria"/>
          <w:b w:val="1"/>
          <w:sz w:val="32"/>
          <w:szCs w:val="32"/>
        </w:rPr>
      </w:pPr>
      <w:r w:rsidDel="00000000" w:rsidR="00000000" w:rsidRPr="00000000">
        <w:rPr>
          <w:rtl w:val="0"/>
        </w:rPr>
      </w:r>
    </w:p>
    <w:p w:rsidR="00000000" w:rsidDel="00000000" w:rsidP="00000000" w:rsidRDefault="00000000" w:rsidRPr="00000000" w14:paraId="0000000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line="360" w:lineRule="auto"/>
        <w:jc w:val="both"/>
        <w:rPr>
          <w:rFonts w:ascii="Cambria" w:cs="Cambria" w:eastAsia="Cambria" w:hAnsi="Cambria"/>
          <w:u w:val="single"/>
        </w:rPr>
      </w:pPr>
      <w:r w:rsidDel="00000000" w:rsidR="00000000" w:rsidRPr="00000000">
        <w:rPr>
          <w:rtl w:val="0"/>
        </w:rPr>
      </w:r>
    </w:p>
    <w:p w:rsidR="00000000" w:rsidDel="00000000" w:rsidP="00000000" w:rsidRDefault="00000000" w:rsidRPr="00000000" w14:paraId="0000000B">
      <w:pPr>
        <w:spacing w:line="360" w:lineRule="auto"/>
        <w:jc w:val="both"/>
        <w:rPr>
          <w:rFonts w:ascii="Times New Roman" w:cs="Times New Roman" w:eastAsia="Times New Roman" w:hAnsi="Times New Roman"/>
          <w:sz w:val="24"/>
          <w:szCs w:val="24"/>
        </w:rPr>
      </w:pPr>
      <w:r w:rsidDel="00000000" w:rsidR="00000000" w:rsidRPr="00000000">
        <w:rPr>
          <w:rFonts w:ascii="Cambria" w:cs="Cambria" w:eastAsia="Cambria" w:hAnsi="Cambria"/>
          <w:u w:val="single"/>
          <w:rtl w:val="0"/>
        </w:rPr>
        <w:t xml:space="preserve">3. 06. 2024 | TLAČOVÁ SPRÁVA</w:t>
      </w:r>
      <w:r w:rsidDel="00000000" w:rsidR="00000000" w:rsidRPr="00000000">
        <w:rPr>
          <w:rtl w:val="0"/>
        </w:rPr>
      </w:r>
    </w:p>
    <w:p w:rsidR="00000000" w:rsidDel="00000000" w:rsidP="00000000" w:rsidRDefault="00000000" w:rsidRPr="00000000" w14:paraId="0000000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after="160" w:line="360" w:lineRule="auto"/>
        <w:rPr>
          <w:rFonts w:ascii="Cambria" w:cs="Cambria" w:eastAsia="Cambria" w:hAnsi="Cambria"/>
          <w:b w:val="1"/>
          <w:color w:val="ff0000"/>
        </w:rPr>
      </w:pPr>
      <w:r w:rsidDel="00000000" w:rsidR="00000000" w:rsidRPr="00000000">
        <w:rPr>
          <w:rFonts w:ascii="Cambria" w:cs="Cambria" w:eastAsia="Cambria" w:hAnsi="Cambria"/>
          <w:b w:val="1"/>
          <w:rtl w:val="0"/>
        </w:rPr>
        <w:t xml:space="preserve">Medzi štyrmi laureátkami a laureátom, ktorých odborná porota vybrala a a ktorí sa aktuálne  pripravujú na spoločnú výstavu Ceny Oskára Čepana 2024, je aj Kvet Nguyen. </w:t>
      </w:r>
      <w:r w:rsidDel="00000000" w:rsidR="00000000" w:rsidRPr="00000000">
        <w:rPr>
          <w:rFonts w:ascii="Cambria" w:cs="Cambria" w:eastAsia="Cambria" w:hAnsi="Cambria"/>
          <w:b w:val="1"/>
          <w:rtl w:val="0"/>
        </w:rPr>
        <w:t xml:space="preserve">Vizuálna umelkyňa Nguyen pracuje s médiom fotografie, ktoré sa stalo formou prezentovania jej myšlienok a predstáv o svete, kde môže reflektovať minulosť aj prítomnosť a zároveň odkazovať na budúcnosť. Nguyen vraví, že umenie nedokáže byť apolitické a považuje za dôležité adresovať témy, ktoré sa týkajú problematiky demokracie, tolerancie a spoločnosti. Vo svojich dielach často </w:t>
      </w:r>
      <w:r w:rsidDel="00000000" w:rsidR="00000000" w:rsidRPr="00000000">
        <w:rPr>
          <w:rFonts w:ascii="Cambria" w:cs="Cambria" w:eastAsia="Cambria" w:hAnsi="Cambria"/>
          <w:b w:val="1"/>
          <w:rtl w:val="0"/>
        </w:rPr>
        <w:t xml:space="preserve">odkazuje k vlastným pocitom a prežívaniu ako cudzinky vo svojej vlasti.</w:t>
      </w:r>
      <w:r w:rsidDel="00000000" w:rsidR="00000000" w:rsidRPr="00000000">
        <w:rPr>
          <w:rtl w:val="0"/>
        </w:rPr>
      </w:r>
    </w:p>
    <w:p w:rsidR="00000000" w:rsidDel="00000000" w:rsidP="00000000" w:rsidRDefault="00000000" w:rsidRPr="00000000" w14:paraId="0000000E">
      <w:pPr>
        <w:spacing w:after="160" w:line="360" w:lineRule="auto"/>
        <w:ind w:firstLine="720"/>
        <w:rPr>
          <w:rFonts w:ascii="Cambria" w:cs="Cambria" w:eastAsia="Cambria" w:hAnsi="Cambria"/>
          <w:b w:val="1"/>
          <w:color w:val="ff0000"/>
        </w:rPr>
      </w:pPr>
      <w:r w:rsidDel="00000000" w:rsidR="00000000" w:rsidRPr="00000000">
        <w:rPr>
          <w:rFonts w:ascii="Cambria" w:cs="Cambria" w:eastAsia="Cambria" w:hAnsi="Cambria"/>
          <w:rtl w:val="0"/>
        </w:rPr>
        <w:t xml:space="preserve">“Umenie nedokáže byť apolitické, pretože sa týka ľudí a je tvorené ľuďmi. Človek je súčasťou spoločenstva, spoločnosti, krajiny, kde je prítomné aj politikum. Politika sa ma týka ako dcéry migrantov, a zároveň Vietnamcov, ktorí politickú slobodu vo svojej rodnej krajine nemajú. Moji rodičia sú vietnamskí migranti, ktorí prišli na Slovensko pred Nežnou revolúciou. Tieto dva kontrastné svety sú pre mňa základom v premýšľaní a východiskom pri ďalších prácach,” uviedla Kvet Nguyen v stanovisku k svojej tvorbe.</w:t>
      </w:r>
      <w:r w:rsidDel="00000000" w:rsidR="00000000" w:rsidRPr="00000000">
        <w:rPr>
          <w:rtl w:val="0"/>
        </w:rPr>
      </w:r>
    </w:p>
    <w:p w:rsidR="00000000" w:rsidDel="00000000" w:rsidP="00000000" w:rsidRDefault="00000000" w:rsidRPr="00000000" w14:paraId="0000000F">
      <w:pPr>
        <w:ind w:firstLine="720"/>
        <w:jc w:val="both"/>
        <w:rPr>
          <w:rFonts w:ascii="Cambria" w:cs="Cambria" w:eastAsia="Cambria" w:hAnsi="Cambria"/>
          <w:color w:val="ff0000"/>
        </w:rPr>
      </w:pPr>
      <w:r w:rsidDel="00000000" w:rsidR="00000000" w:rsidRPr="00000000">
        <w:rPr>
          <w:rFonts w:ascii="Cambria" w:cs="Cambria" w:eastAsia="Cambria" w:hAnsi="Cambria"/>
          <w:rtl w:val="0"/>
        </w:rPr>
        <w:t xml:space="preserve">“V mojej tvorbe je dôležitým aspektom navracanie sa k histórii, k pamäti rodiny či národa alebo dejinám sveta - je to dôkazný zdroj niečoho, čo sa udialo. </w:t>
      </w:r>
      <w:r w:rsidDel="00000000" w:rsidR="00000000" w:rsidRPr="00000000">
        <w:rPr>
          <w:rFonts w:ascii="Cambria" w:cs="Cambria" w:eastAsia="Cambria" w:hAnsi="Cambria"/>
          <w:rtl w:val="0"/>
        </w:rPr>
        <w:t xml:space="preserve">Historické udalosti, ktoré formovali mňa začínajú migráciou mojich rodičov na Slovensko, no pokračujú spätne k americkej vojne, francúzskej kolonizácii, a ktoré viedli k samotnej forme dnešného Vietnamu. Bez týchto udalostí by som nebola, kým som. Stotožňujem sa so svojou národnou identitou, ktorá je vietnamsko-slovenská. V tejto polohe aktivisticko-umeleckého nazerania na svet pokračujem. </w:t>
      </w:r>
      <w:r w:rsidDel="00000000" w:rsidR="00000000" w:rsidRPr="00000000">
        <w:rPr>
          <w:rFonts w:ascii="Cambria" w:cs="Cambria" w:eastAsia="Cambria" w:hAnsi="Cambria"/>
          <w:rtl w:val="0"/>
        </w:rPr>
        <w:t xml:space="preserve">Ako jeden z hlavných sociálno-politických problémov súčasnosti vnímam nárast nacionalistických a neofašistických tendencií, ktoré môžu narušiť krehkosť demokracie. Je preto dôležité adresovať témy, ktoré sa problematiky demokracie, tolerancie a spoločnosti môžu týkať. Súhlasím s tvrdením Gabi Ngcobo, ktorá v jednom rozhovore povedala, že by sme všetci mali byť “postkoloniálni*e”. Prispeli by sme k lepšej spoločnosti, ktorá si nezakladá na rozdieloch, ale dekonštruuje imperialistické, koloniálne a napokon aj kapitalistcké nazeranie na rasu či identity</w:t>
      </w:r>
      <w:r w:rsidDel="00000000" w:rsidR="00000000" w:rsidRPr="00000000">
        <w:rPr>
          <w:rFonts w:ascii="Cambria" w:cs="Cambria" w:eastAsia="Cambria" w:hAnsi="Cambria"/>
          <w:rtl w:val="0"/>
        </w:rPr>
        <w:t xml:space="preserve">,</w:t>
      </w:r>
      <w:r w:rsidDel="00000000" w:rsidR="00000000" w:rsidRPr="00000000">
        <w:rPr>
          <w:rFonts w:ascii="Cambria" w:cs="Cambria" w:eastAsia="Cambria" w:hAnsi="Cambria"/>
          <w:rtl w:val="0"/>
        </w:rPr>
        <w:t xml:space="preserve">” </w:t>
      </w:r>
      <w:r w:rsidDel="00000000" w:rsidR="00000000" w:rsidRPr="00000000">
        <w:rPr>
          <w:rFonts w:ascii="Cambria" w:cs="Cambria" w:eastAsia="Cambria" w:hAnsi="Cambria"/>
          <w:rtl w:val="0"/>
        </w:rPr>
        <w:t xml:space="preserve">pokračuje Kvet Nguyen o svojej tvorbe. </w:t>
      </w:r>
      <w:r w:rsidDel="00000000" w:rsidR="00000000" w:rsidRPr="00000000">
        <w:rPr>
          <w:rtl w:val="0"/>
        </w:rPr>
      </w:r>
    </w:p>
    <w:p w:rsidR="00000000" w:rsidDel="00000000" w:rsidP="00000000" w:rsidRDefault="00000000" w:rsidRPr="00000000" w14:paraId="00000010">
      <w:pPr>
        <w:ind w:firstLine="720"/>
        <w:jc w:val="both"/>
        <w:rPr>
          <w:rFonts w:ascii="Cambria" w:cs="Cambria" w:eastAsia="Cambria" w:hAnsi="Cambria"/>
          <w:color w:val="ff0000"/>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720"/>
        <w:jc w:val="left"/>
        <w:rPr>
          <w:rFonts w:ascii="Cambria" w:cs="Cambria" w:eastAsia="Cambria" w:hAnsi="Cambria"/>
        </w:rPr>
      </w:pPr>
      <w:r w:rsidDel="00000000" w:rsidR="00000000" w:rsidRPr="00000000">
        <w:rPr>
          <w:rFonts w:ascii="Cambria" w:cs="Cambria" w:eastAsia="Cambria" w:hAnsi="Cambria"/>
          <w:rtl w:val="0"/>
        </w:rPr>
        <w:t xml:space="preserve">“</w:t>
      </w:r>
      <w:r w:rsidDel="00000000" w:rsidR="00000000" w:rsidRPr="00000000">
        <w:rPr>
          <w:rFonts w:ascii="Cambria" w:cs="Cambria" w:eastAsia="Cambria" w:hAnsi="Cambria"/>
          <w:rtl w:val="0"/>
        </w:rPr>
        <w:t xml:space="preserve">Vizuálny jazyk, ktorý používam, je jazykom hľadania. Väčšina fotografií a diel vzniká v inscenovanom nastavení. Nedržím sa fotografie ako dokumentu, doslova je to obraz alebo vizuálna hra, ktorou doručujem myšlienku. Táto nadobudnutá forma vizuality je posunom od tradičného vnímania fotografického média, čo môže byť prínosné pre všetky zúčastnené strany. Moju aktuálnu dizertačnú tému dekolonizácie som začala otvárať v sérii Reframing possibilities (2020). Ako povedala Toni Morrisonová, "Kolonizácia [a tým pádom aj dekolonizácia] úzko súvisí s rasizmom a represiami" to jest téma, ktorá by bola kontinuálnou líniou v mojej tvorbe. Súhlasím s tvrdením Gabi Ngcobo, ktorá v jednom rozhovore povedala, že by sme všetci mali byť “postkoloniálni”. Prispeli by sme k lepšej spoločnosti, ktorá si nezakladá na rozdieloch, ale dekonštruuje imperialistické, koloniálne a napokon aj kapitalistcké nazeranie na rasu či identity,” doplnila autorka.</w:t>
      </w:r>
      <w:r w:rsidDel="00000000" w:rsidR="00000000" w:rsidRPr="00000000">
        <w:rPr>
          <w:rtl w:val="0"/>
        </w:rPr>
      </w:r>
    </w:p>
    <w:p w:rsidR="00000000" w:rsidDel="00000000" w:rsidP="00000000" w:rsidRDefault="00000000" w:rsidRPr="00000000" w14:paraId="00000012">
      <w:pPr>
        <w:spacing w:after="160" w:line="360" w:lineRule="auto"/>
        <w:rPr>
          <w:rFonts w:ascii="Cambria" w:cs="Cambria" w:eastAsia="Cambria" w:hAnsi="Cambria"/>
        </w:rPr>
      </w:pPr>
      <w:r w:rsidDel="00000000" w:rsidR="00000000" w:rsidRPr="00000000">
        <w:rPr>
          <w:rFonts w:ascii="Cambria" w:cs="Cambria" w:eastAsia="Cambria" w:hAnsi="Cambria"/>
          <w:rtl w:val="0"/>
        </w:rPr>
        <w:tab/>
      </w:r>
      <w:r w:rsidDel="00000000" w:rsidR="00000000" w:rsidRPr="00000000">
        <w:rPr>
          <w:rFonts w:ascii="Cambria" w:cs="Cambria" w:eastAsia="Cambria" w:hAnsi="Cambria"/>
          <w:rtl w:val="0"/>
        </w:rPr>
        <w:t xml:space="preserve">Kvet Nguyen / Hoa Nguyen Thi (1995, Nové Zámky) je fotografka, vizuálna umelkyňa a aktuálne aj doktorandka na Katedre fotografie a nových médií (Vysoká škola výtvarných umení, Bratislava). Pravidelne vystavuje v Európe, ale aj v iných častiach sveta (Kanada, Vietnam). Kvet Nguyen sa aktívne venuje témam inakosti a identity nielen vo svojich umeleckých projektoch, ale snaží sa o tom otvorene rozprávať a otvárať diskusiu aj v rámci rozhovorov alebo iných platforiem. Napríklad v roku 2018 spolu s Denníkom N pripravili reportáž o príbehu Vietnamcov na Slovensku, ktorá bola ocenená Novinárskou cenou. Spoluzaložila komunitnú organizáciu Vietnamské korene a tiež aj umelecké združenie päť &amp; pól.</w:t>
      </w:r>
      <w:r w:rsidDel="00000000" w:rsidR="00000000" w:rsidRPr="00000000">
        <w:rPr>
          <w:rtl w:val="0"/>
        </w:rPr>
      </w:r>
    </w:p>
    <w:p w:rsidR="00000000" w:rsidDel="00000000" w:rsidP="00000000" w:rsidRDefault="00000000" w:rsidRPr="00000000" w14:paraId="00000013">
      <w:pPr>
        <w:spacing w:after="160" w:line="360" w:lineRule="auto"/>
        <w:rPr>
          <w:rFonts w:ascii="Cambria" w:cs="Cambria" w:eastAsia="Cambria" w:hAnsi="Cambria"/>
        </w:rPr>
      </w:pPr>
      <w:r w:rsidDel="00000000" w:rsidR="00000000" w:rsidRPr="00000000">
        <w:rPr>
          <w:rFonts w:ascii="Cambria" w:cs="Cambria" w:eastAsia="Cambria" w:hAnsi="Cambria"/>
          <w:rtl w:val="0"/>
        </w:rPr>
        <w:tab/>
        <w:t xml:space="preserve">Odborná porota, ktorá v apríli tohto roku posudzovala portfóliá 63 prihlásených umelcov a umelkýň o výbere </w:t>
      </w:r>
      <w:r w:rsidDel="00000000" w:rsidR="00000000" w:rsidRPr="00000000">
        <w:rPr>
          <w:sz w:val="20"/>
          <w:szCs w:val="20"/>
          <w:rtl w:val="0"/>
        </w:rPr>
        <w:t xml:space="preserve">Kvet Nguyen</w:t>
      </w:r>
      <w:r w:rsidDel="00000000" w:rsidR="00000000" w:rsidRPr="00000000">
        <w:rPr>
          <w:rFonts w:ascii="Cambria" w:cs="Cambria" w:eastAsia="Cambria" w:hAnsi="Cambria"/>
          <w:rtl w:val="0"/>
        </w:rPr>
        <w:t xml:space="preserve"> napísala: ,,</w:t>
      </w:r>
      <w:r w:rsidDel="00000000" w:rsidR="00000000" w:rsidRPr="00000000">
        <w:rPr>
          <w:rFonts w:ascii="Cambria" w:cs="Cambria" w:eastAsia="Cambria" w:hAnsi="Cambria"/>
          <w:rtl w:val="0"/>
        </w:rPr>
        <w:t xml:space="preserve">Naučili nás nazerať na východnú Európu ako na poloperifériu obývanú monoetnickými a monokultúrnymi spoločnosťami. V umeleckej praxi ktorú zastupuje Kvet, sme pozvaní*é objaviť aj druhú stranu príbehu, videnú optikou vietnamskej menšiny v povojnovom Československu. Kombináciou cudzích identít, fotografií a kultúrnych odkazov vytvára Kvet jazyk, v ktorom sa pojem „inakosť“ stáva kľúčom k pochopeniu globalizovaného sveta. Umeleckú prax Kvet Nguyen preto vnímame ako významný hlas na súčasnej slovenskej výtvarnej scéne.”</w:t>
      </w:r>
      <w:r w:rsidDel="00000000" w:rsidR="00000000" w:rsidRPr="00000000">
        <w:rPr>
          <w:rtl w:val="0"/>
        </w:rPr>
      </w:r>
    </w:p>
    <w:p w:rsidR="00000000" w:rsidDel="00000000" w:rsidP="00000000" w:rsidRDefault="00000000" w:rsidRPr="00000000" w14:paraId="00000014">
      <w:pPr>
        <w:spacing w:after="160" w:line="360" w:lineRule="auto"/>
        <w:ind w:left="0" w:firstLine="720"/>
        <w:rPr>
          <w:rFonts w:ascii="Cambria" w:cs="Cambria" w:eastAsia="Cambria" w:hAnsi="Cambria"/>
        </w:rPr>
      </w:pPr>
      <w:r w:rsidDel="00000000" w:rsidR="00000000" w:rsidRPr="00000000">
        <w:rPr>
          <w:rFonts w:ascii="Cambria" w:cs="Cambria" w:eastAsia="Cambria" w:hAnsi="Cambria"/>
          <w:rtl w:val="0"/>
        </w:rPr>
        <w:t xml:space="preserve">Začiatkom apríla tohto roku vybrala odborná porota Ceny Oskára Čepana 2024 spomedzi 63 prihlásených tri laureátky a jedného laureáta:  </w:t>
      </w:r>
      <w:r w:rsidDel="00000000" w:rsidR="00000000" w:rsidRPr="00000000">
        <w:rPr>
          <w:rFonts w:ascii="Times" w:cs="Times" w:eastAsia="Times" w:hAnsi="Times"/>
          <w:highlight w:val="white"/>
          <w:rtl w:val="0"/>
        </w:rPr>
        <w:t xml:space="preserve">Paulu Malinowsku, Svetlanu Fialovú, Kvet Nguyen a Tomáša Moravanského. </w:t>
      </w:r>
      <w:r w:rsidDel="00000000" w:rsidR="00000000" w:rsidRPr="00000000">
        <w:rPr>
          <w:rFonts w:ascii="Cambria" w:cs="Cambria" w:eastAsia="Cambria" w:hAnsi="Cambria"/>
          <w:rtl w:val="0"/>
        </w:rPr>
        <w:t xml:space="preserve">Vo svojom vyhlásení uviedla, že sa dohodli na tom, že chcú tento ročník podporiť autorské prístupy </w:t>
      </w:r>
      <w:r w:rsidDel="00000000" w:rsidR="00000000" w:rsidRPr="00000000">
        <w:rPr>
          <w:rFonts w:ascii="Cambria" w:cs="Cambria" w:eastAsia="Cambria" w:hAnsi="Cambria"/>
          <w:highlight w:val="white"/>
          <w:rtl w:val="0"/>
        </w:rPr>
        <w:t xml:space="preserve">reagujúce na výzvy, ktorým svet umenia v súčasnosti musí čeliť. Zdôraznili štyroch umelcov*kyne, ktorých hlas sa javil silný nielen z hľadiska konceptu, ale aj vizuality. Zohľadnili rozmanitosť médií a zdôraznili umelcov*kyne, ktorí sa v minulosti do Ceny Oskára Čepana už hlásili. “</w:t>
      </w:r>
      <w:r w:rsidDel="00000000" w:rsidR="00000000" w:rsidRPr="00000000">
        <w:rPr>
          <w:rFonts w:ascii="Cambria" w:cs="Cambria" w:eastAsia="Cambria" w:hAnsi="Cambria"/>
          <w:i w:val="1"/>
          <w:highlight w:val="white"/>
          <w:rtl w:val="0"/>
        </w:rPr>
        <w:t xml:space="preserve">Rozhodli sme sa nominovať umeleckú prax, ktorá otvára nové spôsoby uvažovania o identite a odlišnosti (</w:t>
      </w:r>
      <w:r w:rsidDel="00000000" w:rsidR="00000000" w:rsidRPr="00000000">
        <w:rPr>
          <w:rFonts w:ascii="Cambria" w:cs="Cambria" w:eastAsia="Cambria" w:hAnsi="Cambria"/>
          <w:b w:val="1"/>
          <w:i w:val="1"/>
          <w:highlight w:val="white"/>
          <w:rtl w:val="0"/>
        </w:rPr>
        <w:t xml:space="preserve">Kvet Nguyen</w:t>
      </w:r>
      <w:r w:rsidDel="00000000" w:rsidR="00000000" w:rsidRPr="00000000">
        <w:rPr>
          <w:rFonts w:ascii="Cambria" w:cs="Cambria" w:eastAsia="Cambria" w:hAnsi="Cambria"/>
          <w:i w:val="1"/>
          <w:highlight w:val="white"/>
          <w:rtl w:val="0"/>
        </w:rPr>
        <w:t xml:space="preserve">), prekračuje hranice média (</w:t>
      </w:r>
      <w:r w:rsidDel="00000000" w:rsidR="00000000" w:rsidRPr="00000000">
        <w:rPr>
          <w:rFonts w:ascii="Cambria" w:cs="Cambria" w:eastAsia="Cambria" w:hAnsi="Cambria"/>
          <w:b w:val="1"/>
          <w:i w:val="1"/>
          <w:highlight w:val="white"/>
          <w:rtl w:val="0"/>
        </w:rPr>
        <w:t xml:space="preserve">Svetlana Fialová</w:t>
      </w:r>
      <w:r w:rsidDel="00000000" w:rsidR="00000000" w:rsidRPr="00000000">
        <w:rPr>
          <w:rFonts w:ascii="Cambria" w:cs="Cambria" w:eastAsia="Cambria" w:hAnsi="Cambria"/>
          <w:i w:val="1"/>
          <w:highlight w:val="white"/>
          <w:rtl w:val="0"/>
        </w:rPr>
        <w:t xml:space="preserve">), uznáva rozmanitosť a humor, ktoré umenie môže ponúknuť (</w:t>
      </w:r>
      <w:r w:rsidDel="00000000" w:rsidR="00000000" w:rsidRPr="00000000">
        <w:rPr>
          <w:rFonts w:ascii="Cambria" w:cs="Cambria" w:eastAsia="Cambria" w:hAnsi="Cambria"/>
          <w:b w:val="1"/>
          <w:i w:val="1"/>
          <w:highlight w:val="white"/>
          <w:rtl w:val="0"/>
        </w:rPr>
        <w:t xml:space="preserve">Tomáš Moravanský</w:t>
      </w:r>
      <w:r w:rsidDel="00000000" w:rsidR="00000000" w:rsidRPr="00000000">
        <w:rPr>
          <w:rFonts w:ascii="Cambria" w:cs="Cambria" w:eastAsia="Cambria" w:hAnsi="Cambria"/>
          <w:i w:val="1"/>
          <w:highlight w:val="white"/>
          <w:rtl w:val="0"/>
        </w:rPr>
        <w:t xml:space="preserve">), a vstupuje do dialógu s prírodou v súvislosti s novými technológiami (</w:t>
      </w:r>
      <w:r w:rsidDel="00000000" w:rsidR="00000000" w:rsidRPr="00000000">
        <w:rPr>
          <w:rFonts w:ascii="Cambria" w:cs="Cambria" w:eastAsia="Cambria" w:hAnsi="Cambria"/>
          <w:b w:val="1"/>
          <w:i w:val="1"/>
          <w:highlight w:val="white"/>
          <w:rtl w:val="0"/>
        </w:rPr>
        <w:t xml:space="preserve">Paula Malinowska</w:t>
      </w:r>
      <w:r w:rsidDel="00000000" w:rsidR="00000000" w:rsidRPr="00000000">
        <w:rPr>
          <w:rFonts w:ascii="Cambria" w:cs="Cambria" w:eastAsia="Cambria" w:hAnsi="Cambria"/>
          <w:i w:val="1"/>
          <w:highlight w:val="white"/>
          <w:rtl w:val="0"/>
        </w:rPr>
        <w:t xml:space="preserve">).”</w:t>
      </w:r>
      <w:r w:rsidDel="00000000" w:rsidR="00000000" w:rsidRPr="00000000">
        <w:rPr>
          <w:rFonts w:ascii="Cambria" w:cs="Cambria" w:eastAsia="Cambria" w:hAnsi="Cambria"/>
          <w:highlight w:val="white"/>
          <w:rtl w:val="0"/>
        </w:rPr>
        <w:t xml:space="preserve"> povedali Amira Gad, Piotr Sikora, Erin Li a Lilia Kudelia. </w:t>
      </w:r>
      <w:r w:rsidDel="00000000" w:rsidR="00000000" w:rsidRPr="00000000">
        <w:rPr>
          <w:rtl w:val="0"/>
        </w:rPr>
      </w:r>
    </w:p>
    <w:p w:rsidR="00000000" w:rsidDel="00000000" w:rsidP="00000000" w:rsidRDefault="00000000" w:rsidRPr="00000000" w14:paraId="00000015">
      <w:pPr>
        <w:spacing w:after="160" w:line="360" w:lineRule="auto"/>
        <w:rPr>
          <w:rFonts w:ascii="Cambria" w:cs="Cambria" w:eastAsia="Cambria" w:hAnsi="Cambria"/>
        </w:rPr>
      </w:pPr>
      <w:r w:rsidDel="00000000" w:rsidR="00000000" w:rsidRPr="00000000">
        <w:rPr>
          <w:rFonts w:ascii="Cambria" w:cs="Cambria" w:eastAsia="Cambria" w:hAnsi="Cambria"/>
          <w:rtl w:val="0"/>
        </w:rPr>
        <w:t xml:space="preserve">Trojica umelkýň a umelec aktuálne pripravujú svoje  autorské projekty na spoločnú výstavu v Pistoriho paláci v Bratislave.</w:t>
      </w:r>
    </w:p>
    <w:p w:rsidR="00000000" w:rsidDel="00000000" w:rsidP="00000000" w:rsidRDefault="00000000" w:rsidRPr="00000000" w14:paraId="00000016">
      <w:pPr>
        <w:spacing w:line="360" w:lineRule="auto"/>
        <w:ind w:firstLine="720"/>
        <w:rPr>
          <w:rFonts w:ascii="Cambria" w:cs="Cambria" w:eastAsia="Cambria" w:hAnsi="Cambria"/>
          <w:b w:val="1"/>
        </w:rPr>
      </w:pPr>
      <w:r w:rsidDel="00000000" w:rsidR="00000000" w:rsidRPr="00000000">
        <w:rPr>
          <w:rFonts w:ascii="Cambria" w:cs="Cambria" w:eastAsia="Cambria" w:hAnsi="Cambria"/>
          <w:rtl w:val="0"/>
        </w:rPr>
        <w:t xml:space="preserve">V medzinárodnej porote zasadli </w:t>
      </w:r>
      <w:r w:rsidDel="00000000" w:rsidR="00000000" w:rsidRPr="00000000">
        <w:rPr>
          <w:rFonts w:ascii="Cambria" w:cs="Cambria" w:eastAsia="Cambria" w:hAnsi="Cambria"/>
          <w:b w:val="1"/>
          <w:rtl w:val="0"/>
        </w:rPr>
        <w:t xml:space="preserve">Erin Li</w:t>
      </w:r>
      <w:r w:rsidDel="00000000" w:rsidR="00000000" w:rsidRPr="00000000">
        <w:rPr>
          <w:rFonts w:ascii="Cambria" w:cs="Cambria" w:eastAsia="Cambria" w:hAnsi="Cambria"/>
          <w:rtl w:val="0"/>
        </w:rPr>
        <w:t xml:space="preserve"> (CHN/HK;</w:t>
      </w:r>
      <w:r w:rsidDel="00000000" w:rsidR="00000000" w:rsidRPr="00000000">
        <w:rPr>
          <w:rFonts w:ascii="Roboto" w:cs="Roboto" w:eastAsia="Roboto" w:hAnsi="Roboto"/>
          <w:color w:val="0d0d0d"/>
          <w:highlight w:val="white"/>
          <w:rtl w:val="0"/>
        </w:rPr>
        <w:t xml:space="preserve"> </w:t>
      </w:r>
      <w:r w:rsidDel="00000000" w:rsidR="00000000" w:rsidRPr="00000000">
        <w:rPr>
          <w:rFonts w:ascii="Cambria" w:cs="Cambria" w:eastAsia="Cambria" w:hAnsi="Cambria"/>
          <w:color w:val="0d0d0d"/>
          <w:highlight w:val="white"/>
          <w:rtl w:val="0"/>
        </w:rPr>
        <w:t xml:space="preserve">je kurátorkou v nadácii Delfina Foundation v Londýne, kde </w:t>
      </w:r>
      <w:r w:rsidDel="00000000" w:rsidR="00000000" w:rsidRPr="00000000">
        <w:rPr>
          <w:rFonts w:ascii="Cambria" w:cs="Cambria" w:eastAsia="Cambria" w:hAnsi="Cambria"/>
          <w:color w:val="0d0d0d"/>
          <w:highlight w:val="white"/>
          <w:rtl w:val="0"/>
        </w:rPr>
        <w:t xml:space="preserve">vedie</w:t>
      </w:r>
      <w:r w:rsidDel="00000000" w:rsidR="00000000" w:rsidRPr="00000000">
        <w:rPr>
          <w:rFonts w:ascii="Cambria" w:cs="Cambria" w:eastAsia="Cambria" w:hAnsi="Cambria"/>
          <w:color w:val="0d0d0d"/>
          <w:highlight w:val="white"/>
          <w:rtl w:val="0"/>
        </w:rPr>
        <w:t xml:space="preserve"> rezidenčné pobyty, výstavy a program pre verejnosť</w:t>
      </w:r>
      <w:r w:rsidDel="00000000" w:rsidR="00000000" w:rsidRPr="00000000">
        <w:rPr>
          <w:rFonts w:ascii="Cambria" w:cs="Cambria" w:eastAsia="Cambria" w:hAnsi="Cambria"/>
          <w:rtl w:val="0"/>
        </w:rPr>
        <w:t xml:space="preserve">; predtým pracovala vo Whitechapel Gallery; jej kurátorská prax sa zaoberá živým umením a živou kultúrou, od pouličného tanca až po fermentáciu), </w:t>
      </w:r>
      <w:r w:rsidDel="00000000" w:rsidR="00000000" w:rsidRPr="00000000">
        <w:rPr>
          <w:rFonts w:ascii="Cambria" w:cs="Cambria" w:eastAsia="Cambria" w:hAnsi="Cambria"/>
          <w:b w:val="1"/>
          <w:rtl w:val="0"/>
        </w:rPr>
        <w:t xml:space="preserve">Amira Gad</w:t>
      </w:r>
      <w:r w:rsidDel="00000000" w:rsidR="00000000" w:rsidRPr="00000000">
        <w:rPr>
          <w:rFonts w:ascii="Cambria" w:cs="Cambria" w:eastAsia="Cambria" w:hAnsi="Cambria"/>
          <w:rtl w:val="0"/>
        </w:rPr>
        <w:t xml:space="preserve"> (EG/FR; </w:t>
      </w:r>
      <w:r w:rsidDel="00000000" w:rsidR="00000000" w:rsidRPr="00000000">
        <w:rPr>
          <w:rFonts w:ascii="Cambria" w:cs="Cambria" w:eastAsia="Cambria" w:hAnsi="Cambria"/>
          <w:color w:val="0d0d0d"/>
          <w:highlight w:val="white"/>
          <w:rtl w:val="0"/>
        </w:rPr>
        <w:t xml:space="preserve">je nezávislá kurátorka a spisovateľka žijúca v Rotterdame v Holandsku</w:t>
      </w:r>
      <w:r w:rsidDel="00000000" w:rsidR="00000000" w:rsidRPr="00000000">
        <w:rPr>
          <w:rFonts w:ascii="Cambria" w:cs="Cambria" w:eastAsia="Cambria" w:hAnsi="Cambria"/>
          <w:rtl w:val="0"/>
        </w:rPr>
        <w:t xml:space="preserve">; v súčasnosti pôsobí ako kurátorka Arts&amp;Technologies v múzeu moderného a súčasného umenia KANAL - Centre Pompidou v Bruseli; </w:t>
      </w:r>
      <w:r w:rsidDel="00000000" w:rsidR="00000000" w:rsidRPr="00000000">
        <w:rPr>
          <w:rFonts w:ascii="Cambria" w:cs="Cambria" w:eastAsia="Cambria" w:hAnsi="Cambria"/>
          <w:color w:val="0d0d0d"/>
          <w:highlight w:val="white"/>
          <w:rtl w:val="0"/>
        </w:rPr>
        <w:t xml:space="preserve">v rokoch 2014 až 2020 bola kurátorkou v Serpentine Galleries v Londýne</w:t>
      </w:r>
      <w:r w:rsidDel="00000000" w:rsidR="00000000" w:rsidRPr="00000000">
        <w:rPr>
          <w:rFonts w:ascii="Cambria" w:cs="Cambria" w:eastAsia="Cambria" w:hAnsi="Cambria"/>
          <w:rtl w:val="0"/>
        </w:rPr>
        <w:t xml:space="preserve">; v rokoch 2009-2014 bola </w:t>
      </w:r>
      <w:r w:rsidDel="00000000" w:rsidR="00000000" w:rsidRPr="00000000">
        <w:rPr>
          <w:rFonts w:ascii="Cambria" w:cs="Cambria" w:eastAsia="Cambria" w:hAnsi="Cambria"/>
          <w:color w:val="0d0d0d"/>
          <w:highlight w:val="white"/>
          <w:rtl w:val="0"/>
        </w:rPr>
        <w:t xml:space="preserve">vedúcou kurátorkou v Kunstinstituut Melly v Rotterdame</w:t>
      </w:r>
      <w:r w:rsidDel="00000000" w:rsidR="00000000" w:rsidRPr="00000000">
        <w:rPr>
          <w:rFonts w:ascii="Roboto" w:cs="Roboto" w:eastAsia="Roboto" w:hAnsi="Roboto"/>
          <w:color w:val="0d0d0d"/>
          <w:highlight w:val="white"/>
          <w:rtl w:val="0"/>
        </w:rPr>
        <w:t xml:space="preserve">)</w:t>
      </w:r>
      <w:r w:rsidDel="00000000" w:rsidR="00000000" w:rsidRPr="00000000">
        <w:rPr>
          <w:rFonts w:ascii="Cambria" w:cs="Cambria" w:eastAsia="Cambria" w:hAnsi="Cambria"/>
          <w:rtl w:val="0"/>
        </w:rPr>
        <w:t xml:space="preserve">, </w:t>
      </w:r>
      <w:r w:rsidDel="00000000" w:rsidR="00000000" w:rsidRPr="00000000">
        <w:rPr>
          <w:rFonts w:ascii="Cambria" w:cs="Cambria" w:eastAsia="Cambria" w:hAnsi="Cambria"/>
          <w:b w:val="1"/>
          <w:rtl w:val="0"/>
        </w:rPr>
        <w:t xml:space="preserve">Piotr Sikora</w:t>
      </w:r>
      <w:r w:rsidDel="00000000" w:rsidR="00000000" w:rsidRPr="00000000">
        <w:rPr>
          <w:rFonts w:ascii="Cambria" w:cs="Cambria" w:eastAsia="Cambria" w:hAnsi="Cambria"/>
          <w:rtl w:val="0"/>
        </w:rPr>
        <w:t xml:space="preserve"> (PL/CZ; pôvodom z Krakova; je členom poľskej sekcie Medzinárodnej asociácie výtvarných kritikov; žije a pracuje v Prahe, kde vedie rezidenčné programy v MeetFactory; vo svojej kurátorskej praxi sa inšpiruje saunovou kultúrou, mykológiou a gýčom; vychováva dvoch synov a obsedantne bicykluje), a </w:t>
      </w:r>
      <w:r w:rsidDel="00000000" w:rsidR="00000000" w:rsidRPr="00000000">
        <w:rPr>
          <w:rFonts w:ascii="Cambria" w:cs="Cambria" w:eastAsia="Cambria" w:hAnsi="Cambria"/>
          <w:b w:val="1"/>
          <w:rtl w:val="0"/>
        </w:rPr>
        <w:t xml:space="preserve">Lilia Kudelia</w:t>
      </w:r>
      <w:r w:rsidDel="00000000" w:rsidR="00000000" w:rsidRPr="00000000">
        <w:rPr>
          <w:rFonts w:ascii="Cambria" w:cs="Cambria" w:eastAsia="Cambria" w:hAnsi="Cambria"/>
          <w:rtl w:val="0"/>
        </w:rPr>
        <w:t xml:space="preserve"> (UA/USA; je kurátorka a historička umenia so sídlom v Dallase v Texase; pôsobí ako hosťujúca kurátorka programu Young Visual Artists Award v Residency Unlimited, NY; a v súčasnosti spolupracuje s ukrajinským múzeom v New Yorku; spolupracuje tiež s Katedrou histórie umenia (Art &amp; Art) na University of Texas Arlington a vyučuje na School of Art, TCU University vo Fort Worth v Texase). </w:t>
      </w:r>
      <w:r w:rsidDel="00000000" w:rsidR="00000000" w:rsidRPr="00000000">
        <w:rPr>
          <w:rtl w:val="0"/>
        </w:rPr>
      </w:r>
    </w:p>
    <w:p w:rsidR="00000000" w:rsidDel="00000000" w:rsidP="00000000" w:rsidRDefault="00000000" w:rsidRPr="00000000" w14:paraId="00000017">
      <w:pPr>
        <w:spacing w:line="240" w:lineRule="auto"/>
        <w:rPr>
          <w:rFonts w:ascii="Cambria" w:cs="Cambria" w:eastAsia="Cambria" w:hAnsi="Cambria"/>
          <w:b w:val="1"/>
        </w:rPr>
      </w:pPr>
      <w:r w:rsidDel="00000000" w:rsidR="00000000" w:rsidRPr="00000000">
        <w:rPr>
          <w:rtl w:val="0"/>
        </w:rPr>
      </w:r>
    </w:p>
    <w:p w:rsidR="00000000" w:rsidDel="00000000" w:rsidP="00000000" w:rsidRDefault="00000000" w:rsidRPr="00000000" w14:paraId="00000018">
      <w:pPr>
        <w:spacing w:line="240" w:lineRule="auto"/>
        <w:rPr>
          <w:rFonts w:ascii="Times New Roman" w:cs="Times New Roman" w:eastAsia="Times New Roman" w:hAnsi="Times New Roman"/>
          <w:sz w:val="24"/>
          <w:szCs w:val="24"/>
        </w:rPr>
      </w:pPr>
      <w:r w:rsidDel="00000000" w:rsidR="00000000" w:rsidRPr="00000000">
        <w:rPr>
          <w:rFonts w:ascii="Cambria" w:cs="Cambria" w:eastAsia="Cambria" w:hAnsi="Cambria"/>
          <w:b w:val="1"/>
          <w:rtl w:val="0"/>
        </w:rPr>
        <w:t xml:space="preserve">-- </w:t>
        <w:br w:type="textWrapping"/>
        <w:t xml:space="preserve">Cena Oskára Čepana</w:t>
      </w:r>
      <w:r w:rsidDel="00000000" w:rsidR="00000000" w:rsidRPr="00000000">
        <w:rPr>
          <w:rFonts w:ascii="Cambria" w:cs="Cambria" w:eastAsia="Cambria" w:hAnsi="Cambria"/>
          <w:rtl w:val="0"/>
        </w:rPr>
        <w:t xml:space="preserve"> je určená vizuálnym umelcom/umelkyniam do veku 40 rokov. Účasť v projekte nie je obmedzená konkrétnym výtvarným médiom. </w:t>
      </w:r>
      <w:r w:rsidDel="00000000" w:rsidR="00000000" w:rsidRPr="00000000">
        <w:rPr>
          <w:rtl w:val="0"/>
        </w:rPr>
      </w:r>
    </w:p>
    <w:p w:rsidR="00000000" w:rsidDel="00000000" w:rsidP="00000000" w:rsidRDefault="00000000" w:rsidRPr="00000000" w14:paraId="00000019">
      <w:pPr>
        <w:spacing w:after="160" w:line="259" w:lineRule="auto"/>
        <w:rPr>
          <w:rFonts w:ascii="Cambria" w:cs="Cambria" w:eastAsia="Cambria" w:hAnsi="Cambria"/>
        </w:rPr>
      </w:pPr>
      <w:r w:rsidDel="00000000" w:rsidR="00000000" w:rsidRPr="00000000">
        <w:rPr>
          <w:rtl w:val="0"/>
        </w:rPr>
      </w:r>
    </w:p>
    <w:p w:rsidR="00000000" w:rsidDel="00000000" w:rsidP="00000000" w:rsidRDefault="00000000" w:rsidRPr="00000000" w14:paraId="0000001A">
      <w:pPr>
        <w:spacing w:line="240" w:lineRule="auto"/>
        <w:jc w:val="both"/>
        <w:rPr>
          <w:rFonts w:ascii="Times New Roman" w:cs="Times New Roman" w:eastAsia="Times New Roman" w:hAnsi="Times New Roman"/>
          <w:sz w:val="24"/>
          <w:szCs w:val="24"/>
        </w:rPr>
      </w:pPr>
      <w:r w:rsidDel="00000000" w:rsidR="00000000" w:rsidRPr="00000000">
        <w:rPr>
          <w:rFonts w:ascii="Cambria" w:cs="Cambria" w:eastAsia="Cambria" w:hAnsi="Cambria"/>
          <w:rtl w:val="0"/>
        </w:rPr>
        <w:t xml:space="preserve">www.oskarcepan.sk</w:t>
      </w:r>
      <w:r w:rsidDel="00000000" w:rsidR="00000000" w:rsidRPr="00000000">
        <w:rPr>
          <w:rtl w:val="0"/>
        </w:rPr>
      </w:r>
    </w:p>
    <w:p w:rsidR="00000000" w:rsidDel="00000000" w:rsidP="00000000" w:rsidRDefault="00000000" w:rsidRPr="00000000" w14:paraId="0000001B">
      <w:pPr>
        <w:spacing w:line="240" w:lineRule="auto"/>
        <w:jc w:val="both"/>
        <w:rPr>
          <w:rFonts w:ascii="Times New Roman" w:cs="Times New Roman" w:eastAsia="Times New Roman" w:hAnsi="Times New Roman"/>
          <w:sz w:val="24"/>
          <w:szCs w:val="24"/>
        </w:rPr>
      </w:pPr>
      <w:hyperlink r:id="rId7">
        <w:r w:rsidDel="00000000" w:rsidR="00000000" w:rsidRPr="00000000">
          <w:rPr>
            <w:rFonts w:ascii="Cambria" w:cs="Cambria" w:eastAsia="Cambria" w:hAnsi="Cambria"/>
            <w:u w:val="single"/>
            <w:rtl w:val="0"/>
          </w:rPr>
          <w:t xml:space="preserve">www.facebook.com/CenaOskaraCepana/</w:t>
        </w:r>
      </w:hyperlink>
      <w:r w:rsidDel="00000000" w:rsidR="00000000" w:rsidRPr="00000000">
        <w:rPr>
          <w:rtl w:val="0"/>
        </w:rPr>
      </w:r>
    </w:p>
    <w:p w:rsidR="00000000" w:rsidDel="00000000" w:rsidP="00000000" w:rsidRDefault="00000000" w:rsidRPr="00000000" w14:paraId="0000001C">
      <w:pPr>
        <w:spacing w:line="240" w:lineRule="auto"/>
        <w:jc w:val="both"/>
        <w:rPr>
          <w:rFonts w:ascii="Times New Roman" w:cs="Times New Roman" w:eastAsia="Times New Roman" w:hAnsi="Times New Roman"/>
          <w:sz w:val="24"/>
          <w:szCs w:val="24"/>
        </w:rPr>
      </w:pPr>
      <w:r w:rsidDel="00000000" w:rsidR="00000000" w:rsidRPr="00000000">
        <w:rPr>
          <w:rFonts w:ascii="Cambria" w:cs="Cambria" w:eastAsia="Cambria" w:hAnsi="Cambria"/>
          <w:rtl w:val="0"/>
        </w:rPr>
        <w:t xml:space="preserve">@oskarcepan</w:t>
      </w:r>
      <w:r w:rsidDel="00000000" w:rsidR="00000000" w:rsidRPr="00000000">
        <w:rPr>
          <w:rtl w:val="0"/>
        </w:rPr>
      </w:r>
    </w:p>
    <w:p w:rsidR="00000000" w:rsidDel="00000000" w:rsidP="00000000" w:rsidRDefault="00000000" w:rsidRPr="00000000" w14:paraId="0000001D">
      <w:pPr>
        <w:spacing w:line="240" w:lineRule="auto"/>
        <w:rPr>
          <w:rFonts w:ascii="Cambria" w:cs="Cambria" w:eastAsia="Cambria" w:hAnsi="Cambria"/>
          <w:highlight w:val="white"/>
        </w:rPr>
      </w:pPr>
      <w:r w:rsidDel="00000000" w:rsidR="00000000" w:rsidRPr="00000000">
        <w:rPr>
          <w:rtl w:val="0"/>
        </w:rPr>
      </w:r>
    </w:p>
    <w:p w:rsidR="00000000" w:rsidDel="00000000" w:rsidP="00000000" w:rsidRDefault="00000000" w:rsidRPr="00000000" w14:paraId="0000001E">
      <w:pPr>
        <w:spacing w:line="240" w:lineRule="auto"/>
        <w:rPr>
          <w:rFonts w:ascii="Cambria" w:cs="Cambria" w:eastAsia="Cambria" w:hAnsi="Cambria"/>
          <w:highlight w:val="white"/>
        </w:rPr>
      </w:pPr>
      <w:r w:rsidDel="00000000" w:rsidR="00000000" w:rsidRPr="00000000">
        <w:rPr>
          <w:rtl w:val="0"/>
        </w:rPr>
      </w:r>
    </w:p>
    <w:p w:rsidR="00000000" w:rsidDel="00000000" w:rsidP="00000000" w:rsidRDefault="00000000" w:rsidRPr="00000000" w14:paraId="0000001F">
      <w:pPr>
        <w:spacing w:line="240" w:lineRule="auto"/>
        <w:rPr>
          <w:rFonts w:ascii="Times New Roman" w:cs="Times New Roman" w:eastAsia="Times New Roman" w:hAnsi="Times New Roman"/>
          <w:sz w:val="24"/>
          <w:szCs w:val="24"/>
        </w:rPr>
      </w:pPr>
      <w:r w:rsidDel="00000000" w:rsidR="00000000" w:rsidRPr="00000000">
        <w:rPr>
          <w:rFonts w:ascii="Cambria" w:cs="Cambria" w:eastAsia="Cambria" w:hAnsi="Cambria"/>
          <w:highlight w:val="white"/>
          <w:rtl w:val="0"/>
        </w:rPr>
        <w:t xml:space="preserve">---</w:t>
      </w:r>
      <w:r w:rsidDel="00000000" w:rsidR="00000000" w:rsidRPr="00000000">
        <w:rPr>
          <w:rtl w:val="0"/>
        </w:rPr>
      </w:r>
    </w:p>
    <w:p w:rsidR="00000000" w:rsidDel="00000000" w:rsidP="00000000" w:rsidRDefault="00000000" w:rsidRPr="00000000" w14:paraId="00000020">
      <w:pPr>
        <w:spacing w:line="240" w:lineRule="auto"/>
        <w:rPr>
          <w:rFonts w:ascii="Times New Roman" w:cs="Times New Roman" w:eastAsia="Times New Roman" w:hAnsi="Times New Roman"/>
          <w:sz w:val="24"/>
          <w:szCs w:val="24"/>
        </w:rPr>
      </w:pPr>
      <w:r w:rsidDel="00000000" w:rsidR="00000000" w:rsidRPr="00000000">
        <w:rPr>
          <w:rFonts w:ascii="Cambria" w:cs="Cambria" w:eastAsia="Cambria" w:hAnsi="Cambria"/>
          <w:rtl w:val="0"/>
        </w:rPr>
        <w:t xml:space="preserve">Organizátor: Nadácia – Centrum súčasného umenia</w:t>
      </w:r>
      <w:r w:rsidDel="00000000" w:rsidR="00000000" w:rsidRPr="00000000">
        <w:rPr>
          <w:rtl w:val="0"/>
        </w:rPr>
      </w:r>
    </w:p>
    <w:p w:rsidR="00000000" w:rsidDel="00000000" w:rsidP="00000000" w:rsidRDefault="00000000" w:rsidRPr="00000000" w14:paraId="00000021">
      <w:pPr>
        <w:spacing w:line="240" w:lineRule="auto"/>
        <w:rPr>
          <w:rFonts w:ascii="Cambria" w:cs="Cambria" w:eastAsia="Cambria" w:hAnsi="Cambria"/>
        </w:rPr>
      </w:pPr>
      <w:r w:rsidDel="00000000" w:rsidR="00000000" w:rsidRPr="00000000">
        <w:rPr>
          <w:rFonts w:ascii="Cambria" w:cs="Cambria" w:eastAsia="Cambria" w:hAnsi="Cambria"/>
          <w:rtl w:val="0"/>
        </w:rPr>
        <w:t xml:space="preserve">Z verejných zdrojov podporil Fond na podporu umenia.</w:t>
      </w:r>
    </w:p>
    <w:p w:rsidR="00000000" w:rsidDel="00000000" w:rsidP="00000000" w:rsidRDefault="00000000" w:rsidRPr="00000000" w14:paraId="00000022">
      <w:pPr>
        <w:spacing w:line="240" w:lineRule="auto"/>
        <w:rPr>
          <w:rFonts w:ascii="Times New Roman" w:cs="Times New Roman" w:eastAsia="Times New Roman" w:hAnsi="Times New Roman"/>
          <w:sz w:val="24"/>
          <w:szCs w:val="24"/>
        </w:rPr>
      </w:pPr>
      <w:r w:rsidDel="00000000" w:rsidR="00000000" w:rsidRPr="00000000">
        <w:rPr>
          <w:rFonts w:ascii="Cambria" w:cs="Cambria" w:eastAsia="Cambria" w:hAnsi="Cambria"/>
          <w:rtl w:val="0"/>
        </w:rPr>
        <w:t xml:space="preserve">Spoluorganizátor: platforma na podporu umenia collective, Pistoriho palác, Bratislava</w:t>
      </w:r>
      <w:r w:rsidDel="00000000" w:rsidR="00000000" w:rsidRPr="00000000">
        <w:rPr>
          <w:rtl w:val="0"/>
        </w:rPr>
      </w:r>
    </w:p>
    <w:p w:rsidR="00000000" w:rsidDel="00000000" w:rsidP="00000000" w:rsidRDefault="00000000" w:rsidRPr="00000000" w14:paraId="00000023">
      <w:pPr>
        <w:spacing w:line="240" w:lineRule="auto"/>
        <w:rPr>
          <w:rFonts w:ascii="Cambria" w:cs="Cambria" w:eastAsia="Cambria" w:hAnsi="Cambria"/>
        </w:rPr>
      </w:pPr>
      <w:r w:rsidDel="00000000" w:rsidR="00000000" w:rsidRPr="00000000">
        <w:rPr>
          <w:rFonts w:ascii="Cambria" w:cs="Cambria" w:eastAsia="Cambria" w:hAnsi="Cambria"/>
          <w:rtl w:val="0"/>
        </w:rPr>
        <w:t xml:space="preserve">Partneri: Trust for Mutual Understanding, Residency Unlimited, Young Visual Artists Awards</w:t>
      </w:r>
    </w:p>
    <w:p w:rsidR="00000000" w:rsidDel="00000000" w:rsidP="00000000" w:rsidRDefault="00000000" w:rsidRPr="00000000" w14:paraId="00000024">
      <w:pPr>
        <w:spacing w:line="240" w:lineRule="auto"/>
        <w:rPr>
          <w:rFonts w:ascii="Times New Roman" w:cs="Times New Roman" w:eastAsia="Times New Roman" w:hAnsi="Times New Roman"/>
          <w:sz w:val="24"/>
          <w:szCs w:val="24"/>
        </w:rPr>
      </w:pPr>
      <w:r w:rsidDel="00000000" w:rsidR="00000000" w:rsidRPr="00000000">
        <w:rPr>
          <w:rFonts w:ascii="Cambria" w:cs="Cambria" w:eastAsia="Cambria" w:hAnsi="Cambria"/>
          <w:rtl w:val="0"/>
        </w:rPr>
        <w:t xml:space="preserve">Mediálni partneri: Rádia Devín, Rádio FM </w:t>
      </w:r>
      <w:r w:rsidDel="00000000" w:rsidR="00000000" w:rsidRPr="00000000">
        <w:rPr>
          <w:rtl w:val="0"/>
        </w:rPr>
      </w:r>
    </w:p>
    <w:p w:rsidR="00000000" w:rsidDel="00000000" w:rsidP="00000000" w:rsidRDefault="00000000" w:rsidRPr="00000000" w14:paraId="00000025">
      <w:pPr>
        <w:spacing w:line="240" w:lineRule="auto"/>
        <w:rPr>
          <w:rFonts w:ascii="Times New Roman" w:cs="Times New Roman" w:eastAsia="Times New Roman" w:hAnsi="Times New Roman"/>
          <w:color w:val="ff2600"/>
          <w:sz w:val="24"/>
          <w:szCs w:val="24"/>
        </w:rPr>
      </w:pPr>
      <w:r w:rsidDel="00000000" w:rsidR="00000000" w:rsidRPr="00000000">
        <w:rPr>
          <w:rtl w:val="0"/>
        </w:rPr>
      </w:r>
    </w:p>
    <w:p w:rsidR="00000000" w:rsidDel="00000000" w:rsidP="00000000" w:rsidRDefault="00000000" w:rsidRPr="00000000" w14:paraId="00000026">
      <w:pPr>
        <w:spacing w:line="276" w:lineRule="auto"/>
        <w:rPr>
          <w:rFonts w:ascii="Cambria" w:cs="Cambria" w:eastAsia="Cambria" w:hAnsi="Cambria"/>
          <w:sz w:val="20"/>
          <w:szCs w:val="20"/>
        </w:rPr>
      </w:pPr>
      <w:r w:rsidDel="00000000" w:rsidR="00000000" w:rsidRPr="00000000">
        <w:rPr>
          <w:rFonts w:ascii="Cambria" w:cs="Cambria" w:eastAsia="Cambria" w:hAnsi="Cambria"/>
          <w:rtl w:val="0"/>
        </w:rPr>
        <w:t xml:space="preserve">Petra Nela Pučeková / Projektová koordinátorka Ceny Oskára Čepana 2024</w:t>
        <w:tab/>
        <w:t xml:space="preserve">   </w:t>
        <w:tab/>
        <w:t xml:space="preserve">                              </w:t>
      </w:r>
      <w:r w:rsidDel="00000000" w:rsidR="00000000" w:rsidRPr="00000000">
        <w:rPr>
          <w:rtl w:val="0"/>
        </w:rPr>
      </w:r>
    </w:p>
    <w:p w:rsidR="00000000" w:rsidDel="00000000" w:rsidP="00000000" w:rsidRDefault="00000000" w:rsidRPr="00000000" w14:paraId="00000027">
      <w:pPr>
        <w:spacing w:line="276" w:lineRule="auto"/>
        <w:rPr/>
      </w:pPr>
      <w:r w:rsidDel="00000000" w:rsidR="00000000" w:rsidRPr="00000000">
        <w:rPr>
          <w:rFonts w:ascii="Cambria" w:cs="Cambria" w:eastAsia="Cambria" w:hAnsi="Cambria"/>
          <w:rtl w:val="0"/>
        </w:rPr>
        <w:t xml:space="preserve">3</w:t>
      </w:r>
      <w:r w:rsidDel="00000000" w:rsidR="00000000" w:rsidRPr="00000000">
        <w:rPr>
          <w:rFonts w:ascii="Cambria" w:cs="Cambria" w:eastAsia="Cambria" w:hAnsi="Cambria"/>
          <w:rtl w:val="0"/>
        </w:rPr>
        <w:t xml:space="preserve">. jún 2024, Bratislava </w:t>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2682463</wp:posOffset>
            </wp:positionH>
            <wp:positionV relativeFrom="paragraph">
              <wp:posOffset>690817</wp:posOffset>
            </wp:positionV>
            <wp:extent cx="935543" cy="876520"/>
            <wp:effectExtent b="0" l="0" r="0" t="0"/>
            <wp:wrapNone/>
            <wp:docPr descr="image2.jpg" id="1" name="image1.jpg"/>
            <a:graphic>
              <a:graphicData uri="http://schemas.openxmlformats.org/drawingml/2006/picture">
                <pic:pic>
                  <pic:nvPicPr>
                    <pic:cNvPr descr="image2.jpg" id="0" name="image1.jpg"/>
                    <pic:cNvPicPr preferRelativeResize="0"/>
                  </pic:nvPicPr>
                  <pic:blipFill>
                    <a:blip r:embed="rId8"/>
                    <a:srcRect b="0" l="0" r="0" t="0"/>
                    <a:stretch>
                      <a:fillRect/>
                    </a:stretch>
                  </pic:blipFill>
                  <pic:spPr>
                    <a:xfrm>
                      <a:off x="0" y="0"/>
                      <a:ext cx="935543" cy="876520"/>
                    </a:xfrm>
                    <a:prstGeom prst="rect"/>
                    <a:ln/>
                  </pic:spPr>
                </pic:pic>
              </a:graphicData>
            </a:graphic>
          </wp:anchor>
        </w:drawing>
      </w:r>
    </w:p>
    <w:p w:rsidR="00000000" w:rsidDel="00000000" w:rsidP="00000000" w:rsidRDefault="00000000" w:rsidRPr="00000000" w14:paraId="00000028">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ime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sk"/>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yperlink" Target="http://www.facebook.com/CenaOskaraCepana/" TargetMode="External"/><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